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622" w:rsidRDefault="00026622" w:rsidP="00026622">
      <w:pPr>
        <w:spacing w:line="480" w:lineRule="auto"/>
        <w:jc w:val="center"/>
        <w:rPr>
          <w:rFonts w:ascii="Times New Roman" w:hAnsi="Times New Roman" w:cs="Times New Roman"/>
          <w:sz w:val="24"/>
          <w:szCs w:val="24"/>
        </w:rPr>
      </w:pPr>
    </w:p>
    <w:p w:rsidR="00026622" w:rsidRDefault="00026622" w:rsidP="00026622">
      <w:pPr>
        <w:spacing w:line="480" w:lineRule="auto"/>
        <w:jc w:val="center"/>
        <w:rPr>
          <w:rFonts w:ascii="Times New Roman" w:hAnsi="Times New Roman" w:cs="Times New Roman"/>
          <w:sz w:val="24"/>
          <w:szCs w:val="24"/>
        </w:rPr>
      </w:pPr>
    </w:p>
    <w:p w:rsidR="00810B63" w:rsidRDefault="00810B63" w:rsidP="00026622">
      <w:pPr>
        <w:spacing w:line="480" w:lineRule="auto"/>
        <w:jc w:val="center"/>
        <w:rPr>
          <w:rFonts w:ascii="Times New Roman" w:hAnsi="Times New Roman" w:cs="Times New Roman"/>
          <w:sz w:val="24"/>
          <w:szCs w:val="24"/>
        </w:rPr>
      </w:pPr>
    </w:p>
    <w:p w:rsidR="00026622" w:rsidRDefault="00026622" w:rsidP="00026622">
      <w:pPr>
        <w:spacing w:line="480" w:lineRule="auto"/>
        <w:jc w:val="center"/>
        <w:rPr>
          <w:rFonts w:ascii="Times New Roman" w:hAnsi="Times New Roman" w:cs="Times New Roman"/>
          <w:sz w:val="24"/>
          <w:szCs w:val="24"/>
        </w:rPr>
      </w:pPr>
    </w:p>
    <w:p w:rsidR="00026622" w:rsidRDefault="00026622" w:rsidP="00026622">
      <w:pPr>
        <w:spacing w:line="480" w:lineRule="auto"/>
        <w:jc w:val="center"/>
        <w:rPr>
          <w:rFonts w:ascii="Times New Roman" w:hAnsi="Times New Roman" w:cs="Times New Roman"/>
          <w:sz w:val="24"/>
          <w:szCs w:val="24"/>
        </w:rPr>
      </w:pPr>
    </w:p>
    <w:p w:rsidR="00026622" w:rsidRDefault="00026622" w:rsidP="00026622">
      <w:pPr>
        <w:spacing w:line="480" w:lineRule="auto"/>
        <w:jc w:val="center"/>
        <w:rPr>
          <w:rFonts w:ascii="Times New Roman" w:hAnsi="Times New Roman" w:cs="Times New Roman"/>
          <w:sz w:val="24"/>
          <w:szCs w:val="24"/>
        </w:rPr>
      </w:pPr>
    </w:p>
    <w:p w:rsidR="00026622" w:rsidRDefault="00026622" w:rsidP="00026622">
      <w:pPr>
        <w:spacing w:line="480" w:lineRule="auto"/>
        <w:jc w:val="center"/>
        <w:rPr>
          <w:rFonts w:ascii="Times New Roman" w:hAnsi="Times New Roman" w:cs="Times New Roman"/>
          <w:sz w:val="24"/>
          <w:szCs w:val="24"/>
        </w:rPr>
      </w:pPr>
    </w:p>
    <w:p w:rsidR="00026622" w:rsidRDefault="00026622" w:rsidP="00026622">
      <w:pPr>
        <w:spacing w:line="480" w:lineRule="auto"/>
        <w:jc w:val="center"/>
        <w:rPr>
          <w:rFonts w:ascii="Times New Roman" w:hAnsi="Times New Roman" w:cs="Times New Roman"/>
          <w:sz w:val="24"/>
          <w:szCs w:val="24"/>
        </w:rPr>
      </w:pPr>
      <w:r w:rsidRPr="00026622">
        <w:rPr>
          <w:rFonts w:ascii="Times New Roman" w:hAnsi="Times New Roman" w:cs="Times New Roman"/>
          <w:sz w:val="24"/>
          <w:szCs w:val="24"/>
        </w:rPr>
        <w:t>The Life of Cyntoia Brown</w:t>
      </w:r>
    </w:p>
    <w:p w:rsidR="00026622" w:rsidRDefault="00026622" w:rsidP="0002662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26622" w:rsidRDefault="00026622" w:rsidP="0002662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026622" w:rsidRDefault="00026622" w:rsidP="0002662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10B63" w:rsidRDefault="00026622" w:rsidP="00810B6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The Life of </w:t>
      </w:r>
      <w:r w:rsidRPr="00026622">
        <w:rPr>
          <w:rFonts w:ascii="Times New Roman" w:hAnsi="Times New Roman" w:cs="Times New Roman"/>
          <w:sz w:val="24"/>
          <w:szCs w:val="24"/>
        </w:rPr>
        <w:t>Cyntoia Brown</w:t>
      </w:r>
    </w:p>
    <w:p w:rsidR="00026622" w:rsidRPr="00810B63" w:rsidRDefault="00026622" w:rsidP="00810B63">
      <w:pPr>
        <w:spacing w:line="480" w:lineRule="auto"/>
        <w:jc w:val="center"/>
        <w:rPr>
          <w:rFonts w:ascii="Times New Roman" w:hAnsi="Times New Roman" w:cs="Times New Roman"/>
          <w:sz w:val="24"/>
          <w:szCs w:val="24"/>
        </w:rPr>
      </w:pPr>
      <w:r w:rsidRPr="00026622">
        <w:rPr>
          <w:rFonts w:ascii="Times New Roman" w:hAnsi="Times New Roman" w:cs="Times New Roman"/>
          <w:b/>
          <w:sz w:val="24"/>
          <w:szCs w:val="24"/>
        </w:rPr>
        <w:t>Introduction</w:t>
      </w:r>
    </w:p>
    <w:p w:rsidR="00026622" w:rsidRPr="00026622" w:rsidRDefault="00B43428" w:rsidP="00266A42">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 xml:space="preserve">Cyntoia Brown was sentenced in Tennessee women’s prison for first-degree murder </w:t>
      </w:r>
      <w:r w:rsidR="00266A42">
        <w:rPr>
          <w:rFonts w:ascii="Times New Roman" w:hAnsi="Times New Roman" w:cs="Times New Roman"/>
          <w:sz w:val="24"/>
          <w:szCs w:val="24"/>
        </w:rPr>
        <w:t xml:space="preserve">after </w:t>
      </w:r>
      <w:r w:rsidRPr="00026622">
        <w:rPr>
          <w:rFonts w:ascii="Times New Roman" w:hAnsi="Times New Roman" w:cs="Times New Roman"/>
          <w:sz w:val="24"/>
          <w:szCs w:val="24"/>
        </w:rPr>
        <w:t xml:space="preserve">killing Johnny Allen. This case has attracted local and national attention from human rights activists, politicians and governs especially Gov. Bill Haslam. Cyntoia Brown’s case has drawn a lot of attention because there is a belief that the conviction was too harsh for </w:t>
      </w:r>
      <w:r w:rsidR="00266A42">
        <w:rPr>
          <w:rFonts w:ascii="Times New Roman" w:hAnsi="Times New Roman" w:cs="Times New Roman"/>
          <w:sz w:val="24"/>
          <w:szCs w:val="24"/>
        </w:rPr>
        <w:t xml:space="preserve">a </w:t>
      </w:r>
      <w:r w:rsidRPr="00026622">
        <w:rPr>
          <w:rFonts w:ascii="Times New Roman" w:hAnsi="Times New Roman" w:cs="Times New Roman"/>
          <w:sz w:val="24"/>
          <w:szCs w:val="24"/>
        </w:rPr>
        <w:t xml:space="preserve">16 old yet she was a victim of sexual abuse (Victor, 2017). Also, the story is in the form of a documentary film </w:t>
      </w:r>
      <w:r w:rsidR="00266A42">
        <w:rPr>
          <w:rFonts w:ascii="Times New Roman" w:hAnsi="Times New Roman" w:cs="Times New Roman"/>
          <w:sz w:val="24"/>
          <w:szCs w:val="24"/>
        </w:rPr>
        <w:t>which has</w:t>
      </w:r>
      <w:r w:rsidRPr="00026622">
        <w:rPr>
          <w:rFonts w:ascii="Times New Roman" w:hAnsi="Times New Roman" w:cs="Times New Roman"/>
          <w:sz w:val="24"/>
          <w:szCs w:val="24"/>
        </w:rPr>
        <w:t xml:space="preserve"> educate</w:t>
      </w:r>
      <w:r w:rsidR="00266A42">
        <w:rPr>
          <w:rFonts w:ascii="Times New Roman" w:hAnsi="Times New Roman" w:cs="Times New Roman"/>
          <w:sz w:val="24"/>
          <w:szCs w:val="24"/>
        </w:rPr>
        <w:t>d</w:t>
      </w:r>
      <w:r w:rsidRPr="00026622">
        <w:rPr>
          <w:rFonts w:ascii="Times New Roman" w:hAnsi="Times New Roman" w:cs="Times New Roman"/>
          <w:sz w:val="24"/>
          <w:szCs w:val="24"/>
        </w:rPr>
        <w:t xml:space="preserve"> and provide</w:t>
      </w:r>
      <w:r w:rsidR="003770AE">
        <w:rPr>
          <w:rFonts w:ascii="Times New Roman" w:hAnsi="Times New Roman" w:cs="Times New Roman"/>
          <w:sz w:val="24"/>
          <w:szCs w:val="24"/>
        </w:rPr>
        <w:t>d</w:t>
      </w:r>
      <w:r w:rsidRPr="00026622">
        <w:rPr>
          <w:rFonts w:ascii="Times New Roman" w:hAnsi="Times New Roman" w:cs="Times New Roman"/>
          <w:sz w:val="24"/>
          <w:szCs w:val="24"/>
        </w:rPr>
        <w:t xml:space="preserve"> insights to the public regarding the case. The court ruled that she had to serve 52 years in prison before she was granted consideration for </w:t>
      </w:r>
      <w:r w:rsidR="00266A42" w:rsidRPr="00026622">
        <w:rPr>
          <w:rFonts w:ascii="Times New Roman" w:hAnsi="Times New Roman" w:cs="Times New Roman"/>
          <w:sz w:val="24"/>
          <w:szCs w:val="24"/>
        </w:rPr>
        <w:t>parole.</w:t>
      </w:r>
      <w:r w:rsidR="00266A42">
        <w:rPr>
          <w:rFonts w:ascii="Times New Roman" w:hAnsi="Times New Roman" w:cs="Times New Roman"/>
          <w:sz w:val="24"/>
          <w:szCs w:val="24"/>
        </w:rPr>
        <w:t xml:space="preserve"> The</w:t>
      </w:r>
      <w:r w:rsidR="003770AE">
        <w:rPr>
          <w:rFonts w:ascii="Times New Roman" w:hAnsi="Times New Roman" w:cs="Times New Roman"/>
          <w:sz w:val="24"/>
          <w:szCs w:val="24"/>
        </w:rPr>
        <w:t xml:space="preserve"> </w:t>
      </w:r>
      <w:r w:rsidR="00266A42">
        <w:rPr>
          <w:rFonts w:ascii="Times New Roman" w:hAnsi="Times New Roman" w:cs="Times New Roman"/>
          <w:sz w:val="24"/>
          <w:szCs w:val="24"/>
        </w:rPr>
        <w:t>personal background, family b</w:t>
      </w:r>
      <w:r w:rsidR="00026622" w:rsidRPr="00026622">
        <w:rPr>
          <w:rFonts w:ascii="Times New Roman" w:hAnsi="Times New Roman" w:cs="Times New Roman"/>
          <w:sz w:val="24"/>
          <w:szCs w:val="24"/>
        </w:rPr>
        <w:t>ackground</w:t>
      </w:r>
      <w:r w:rsidR="00266A42">
        <w:rPr>
          <w:rFonts w:ascii="Times New Roman" w:hAnsi="Times New Roman" w:cs="Times New Roman"/>
          <w:sz w:val="24"/>
          <w:szCs w:val="24"/>
        </w:rPr>
        <w:t xml:space="preserve">, criminal history, current status and a reflection of Cyntoia Brown’s case will be examined. </w:t>
      </w:r>
    </w:p>
    <w:p w:rsidR="00B43428" w:rsidRPr="00266A42" w:rsidRDefault="00B43428" w:rsidP="00266A42">
      <w:pPr>
        <w:spacing w:line="480" w:lineRule="auto"/>
        <w:jc w:val="center"/>
        <w:rPr>
          <w:rFonts w:ascii="Times New Roman" w:hAnsi="Times New Roman" w:cs="Times New Roman"/>
          <w:b/>
          <w:sz w:val="24"/>
          <w:szCs w:val="24"/>
        </w:rPr>
      </w:pPr>
      <w:r w:rsidRPr="00266A42">
        <w:rPr>
          <w:rFonts w:ascii="Times New Roman" w:hAnsi="Times New Roman" w:cs="Times New Roman"/>
          <w:b/>
          <w:sz w:val="24"/>
          <w:szCs w:val="24"/>
        </w:rPr>
        <w:t xml:space="preserve">Personal </w:t>
      </w:r>
      <w:r w:rsidR="00266A42" w:rsidRPr="00266A42">
        <w:rPr>
          <w:rFonts w:ascii="Times New Roman" w:hAnsi="Times New Roman" w:cs="Times New Roman"/>
          <w:b/>
          <w:sz w:val="24"/>
          <w:szCs w:val="24"/>
        </w:rPr>
        <w:t xml:space="preserve">Background for </w:t>
      </w:r>
      <w:r w:rsidRPr="00266A42">
        <w:rPr>
          <w:rFonts w:ascii="Times New Roman" w:hAnsi="Times New Roman" w:cs="Times New Roman"/>
          <w:b/>
          <w:sz w:val="24"/>
          <w:szCs w:val="24"/>
        </w:rPr>
        <w:t>Cyntoia Brown</w:t>
      </w:r>
    </w:p>
    <w:p w:rsidR="00B43428" w:rsidRPr="00026622" w:rsidRDefault="00B43428" w:rsidP="00266A42">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Cyntoia Brown is an American citizen who was born on January 29, 1988 (Birman, 2011). Since her mother was an alcoholic, she was unable to bring her up hence placing her for adoption. Brown escaped from home in 2004 since the environments and conditions were not accommodative. After she escaped from home, she was taken in the Child’s Services Department between 2001</w:t>
      </w:r>
      <w:r w:rsidR="00266A42">
        <w:rPr>
          <w:rFonts w:ascii="Times New Roman" w:hAnsi="Times New Roman" w:cs="Times New Roman"/>
          <w:sz w:val="24"/>
          <w:szCs w:val="24"/>
        </w:rPr>
        <w:t xml:space="preserve"> and 2003 </w:t>
      </w:r>
      <w:r w:rsidRPr="00026622">
        <w:rPr>
          <w:rFonts w:ascii="Times New Roman" w:hAnsi="Times New Roman" w:cs="Times New Roman"/>
          <w:sz w:val="24"/>
          <w:szCs w:val="24"/>
        </w:rPr>
        <w:t>after she was accused of assaulting people and stealing property. After being arrested, she spent two years in the Depart</w:t>
      </w:r>
      <w:r w:rsidR="00266A42">
        <w:rPr>
          <w:rFonts w:ascii="Times New Roman" w:hAnsi="Times New Roman" w:cs="Times New Roman"/>
          <w:sz w:val="24"/>
          <w:szCs w:val="24"/>
        </w:rPr>
        <w:t xml:space="preserve">ment’s facilities, although </w:t>
      </w:r>
      <w:r w:rsidRPr="00026622">
        <w:rPr>
          <w:rFonts w:ascii="Times New Roman" w:hAnsi="Times New Roman" w:cs="Times New Roman"/>
          <w:sz w:val="24"/>
          <w:szCs w:val="24"/>
        </w:rPr>
        <w:t xml:space="preserve">she was taken to Woodland Hills Youth Development </w:t>
      </w:r>
      <w:r w:rsidR="00266A42" w:rsidRPr="00026622">
        <w:rPr>
          <w:rFonts w:ascii="Times New Roman" w:hAnsi="Times New Roman" w:cs="Times New Roman"/>
          <w:sz w:val="24"/>
          <w:szCs w:val="24"/>
        </w:rPr>
        <w:t>Centre</w:t>
      </w:r>
      <w:r w:rsidR="00266A42">
        <w:rPr>
          <w:rFonts w:ascii="Times New Roman" w:hAnsi="Times New Roman" w:cs="Times New Roman"/>
          <w:sz w:val="24"/>
          <w:szCs w:val="24"/>
        </w:rPr>
        <w:t xml:space="preserve"> for one year</w:t>
      </w:r>
      <w:r w:rsidRPr="00026622">
        <w:rPr>
          <w:rFonts w:ascii="Times New Roman" w:hAnsi="Times New Roman" w:cs="Times New Roman"/>
          <w:sz w:val="24"/>
          <w:szCs w:val="24"/>
        </w:rPr>
        <w:t xml:space="preserve">. It is in this period </w:t>
      </w:r>
      <w:r w:rsidR="00266A42">
        <w:rPr>
          <w:rFonts w:ascii="Times New Roman" w:hAnsi="Times New Roman" w:cs="Times New Roman"/>
          <w:sz w:val="24"/>
          <w:szCs w:val="24"/>
        </w:rPr>
        <w:t>when she was</w:t>
      </w:r>
      <w:r w:rsidRPr="00026622">
        <w:rPr>
          <w:rFonts w:ascii="Times New Roman" w:hAnsi="Times New Roman" w:cs="Times New Roman"/>
          <w:sz w:val="24"/>
          <w:szCs w:val="24"/>
        </w:rPr>
        <w:t xml:space="preserve"> homeless </w:t>
      </w:r>
      <w:r w:rsidR="00266A42">
        <w:rPr>
          <w:rFonts w:ascii="Times New Roman" w:hAnsi="Times New Roman" w:cs="Times New Roman"/>
          <w:sz w:val="24"/>
          <w:szCs w:val="24"/>
        </w:rPr>
        <w:t>that she</w:t>
      </w:r>
      <w:r w:rsidRPr="00026622">
        <w:rPr>
          <w:rFonts w:ascii="Times New Roman" w:hAnsi="Times New Roman" w:cs="Times New Roman"/>
          <w:sz w:val="24"/>
          <w:szCs w:val="24"/>
        </w:rPr>
        <w:t xml:space="preserve"> was involved in violence and prostitution </w:t>
      </w:r>
      <w:r w:rsidR="00266A42">
        <w:rPr>
          <w:rFonts w:ascii="Times New Roman" w:hAnsi="Times New Roman" w:cs="Times New Roman"/>
          <w:sz w:val="24"/>
          <w:szCs w:val="24"/>
        </w:rPr>
        <w:t>hence being</w:t>
      </w:r>
      <w:r w:rsidRPr="00026622">
        <w:rPr>
          <w:rFonts w:ascii="Times New Roman" w:hAnsi="Times New Roman" w:cs="Times New Roman"/>
          <w:sz w:val="24"/>
          <w:szCs w:val="24"/>
        </w:rPr>
        <w:t xml:space="preserve"> lured in the dirty business by Garion McGlothen. She was forced into drugs and sex-trafficking</w:t>
      </w:r>
      <w:r w:rsidR="00266A42">
        <w:rPr>
          <w:rFonts w:ascii="Times New Roman" w:hAnsi="Times New Roman" w:cs="Times New Roman"/>
          <w:sz w:val="24"/>
          <w:szCs w:val="24"/>
        </w:rPr>
        <w:t xml:space="preserve"> and was</w:t>
      </w:r>
      <w:r w:rsidRPr="00026622">
        <w:rPr>
          <w:rFonts w:ascii="Times New Roman" w:hAnsi="Times New Roman" w:cs="Times New Roman"/>
          <w:sz w:val="24"/>
          <w:szCs w:val="24"/>
        </w:rPr>
        <w:t xml:space="preserve"> regularly beaten, threatened and raped. These occurrences subjected and forced her into more misery since she lacked physical and emotional help. She was then picked by Johnny </w:t>
      </w:r>
      <w:r w:rsidRPr="00026622">
        <w:rPr>
          <w:rFonts w:ascii="Times New Roman" w:hAnsi="Times New Roman" w:cs="Times New Roman"/>
          <w:sz w:val="24"/>
          <w:szCs w:val="24"/>
        </w:rPr>
        <w:lastRenderedPageBreak/>
        <w:t xml:space="preserve">Allen who was a real estate agent in 2004 (Kurlychek &amp; Johnson, 2019). Brown later confessed that she was raped and forced into drugs after Allen accommodated her. </w:t>
      </w:r>
    </w:p>
    <w:p w:rsidR="00B43428" w:rsidRPr="00266A42" w:rsidRDefault="00B43428" w:rsidP="00266A42">
      <w:pPr>
        <w:spacing w:line="480" w:lineRule="auto"/>
        <w:jc w:val="center"/>
        <w:rPr>
          <w:rFonts w:ascii="Times New Roman" w:hAnsi="Times New Roman" w:cs="Times New Roman"/>
          <w:b/>
          <w:sz w:val="24"/>
          <w:szCs w:val="24"/>
        </w:rPr>
      </w:pPr>
      <w:r w:rsidRPr="00266A42">
        <w:rPr>
          <w:rFonts w:ascii="Times New Roman" w:hAnsi="Times New Roman" w:cs="Times New Roman"/>
          <w:b/>
          <w:sz w:val="24"/>
          <w:szCs w:val="24"/>
        </w:rPr>
        <w:t xml:space="preserve">Family </w:t>
      </w:r>
      <w:r w:rsidR="00266A42" w:rsidRPr="00266A42">
        <w:rPr>
          <w:rFonts w:ascii="Times New Roman" w:hAnsi="Times New Roman" w:cs="Times New Roman"/>
          <w:b/>
          <w:sz w:val="24"/>
          <w:szCs w:val="24"/>
        </w:rPr>
        <w:t>Background</w:t>
      </w:r>
      <w:r w:rsidR="00266A42">
        <w:rPr>
          <w:rFonts w:ascii="Times New Roman" w:hAnsi="Times New Roman" w:cs="Times New Roman"/>
          <w:b/>
          <w:sz w:val="24"/>
          <w:szCs w:val="24"/>
        </w:rPr>
        <w:t xml:space="preserve"> for Cyntoia Brown</w:t>
      </w:r>
    </w:p>
    <w:p w:rsidR="00B43428" w:rsidRPr="00026622" w:rsidRDefault="00B43428" w:rsidP="009514AD">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Cyntoia Brown’s mother is</w:t>
      </w:r>
      <w:r w:rsidR="009514AD">
        <w:rPr>
          <w:rFonts w:ascii="Times New Roman" w:hAnsi="Times New Roman" w:cs="Times New Roman"/>
          <w:sz w:val="24"/>
          <w:szCs w:val="24"/>
        </w:rPr>
        <w:t xml:space="preserve"> known as Georgina Mitchell. She </w:t>
      </w:r>
      <w:r w:rsidRPr="00026622">
        <w:rPr>
          <w:rFonts w:ascii="Times New Roman" w:hAnsi="Times New Roman" w:cs="Times New Roman"/>
          <w:sz w:val="24"/>
          <w:szCs w:val="24"/>
        </w:rPr>
        <w:t xml:space="preserve">continued </w:t>
      </w:r>
      <w:r w:rsidR="009514AD">
        <w:rPr>
          <w:rFonts w:ascii="Times New Roman" w:hAnsi="Times New Roman" w:cs="Times New Roman"/>
          <w:sz w:val="24"/>
          <w:szCs w:val="24"/>
        </w:rPr>
        <w:t xml:space="preserve">with </w:t>
      </w:r>
      <w:r w:rsidR="003770AE">
        <w:rPr>
          <w:rFonts w:ascii="Times New Roman" w:hAnsi="Times New Roman" w:cs="Times New Roman"/>
          <w:sz w:val="24"/>
          <w:szCs w:val="24"/>
        </w:rPr>
        <w:t xml:space="preserve">her drinking </w:t>
      </w:r>
      <w:r w:rsidRPr="00026622">
        <w:rPr>
          <w:rFonts w:ascii="Times New Roman" w:hAnsi="Times New Roman" w:cs="Times New Roman"/>
          <w:sz w:val="24"/>
          <w:szCs w:val="24"/>
        </w:rPr>
        <w:t>habits even after she was pregnant (Victor, 2017). The name of her father is not given suggesting that her mother</w:t>
      </w:r>
      <w:r w:rsidR="009514AD">
        <w:rPr>
          <w:rFonts w:ascii="Times New Roman" w:hAnsi="Times New Roman" w:cs="Times New Roman"/>
          <w:sz w:val="24"/>
          <w:szCs w:val="24"/>
        </w:rPr>
        <w:t xml:space="preserve"> might have been </w:t>
      </w:r>
      <w:r w:rsidRPr="00026622">
        <w:rPr>
          <w:rFonts w:ascii="Times New Roman" w:hAnsi="Times New Roman" w:cs="Times New Roman"/>
          <w:sz w:val="24"/>
          <w:szCs w:val="24"/>
        </w:rPr>
        <w:t xml:space="preserve">single. Her drinking habits led to Brown suffering from fetal alcohol spectrum disorders hence affecting her growth. Moreover, her mother started abusing cocaine when Brown was only eight months old. As a result, she lacked good emotional development thus forcing her to be a runway. When her mother was unable to bring her up because of her drinking habits and poverty, she placed her on adoption. After spending two years on the facilities, she escaped to the streets where she was forced into </w:t>
      </w:r>
      <w:r w:rsidR="00482439">
        <w:rPr>
          <w:rFonts w:ascii="Times New Roman" w:hAnsi="Times New Roman" w:cs="Times New Roman"/>
          <w:sz w:val="24"/>
          <w:szCs w:val="24"/>
        </w:rPr>
        <w:t>prostitution and drugs abuse</w:t>
      </w:r>
      <w:r w:rsidRPr="00026622">
        <w:rPr>
          <w:rFonts w:ascii="Times New Roman" w:hAnsi="Times New Roman" w:cs="Times New Roman"/>
          <w:sz w:val="24"/>
          <w:szCs w:val="24"/>
        </w:rPr>
        <w:t xml:space="preserve">. </w:t>
      </w:r>
    </w:p>
    <w:p w:rsidR="00B43428" w:rsidRPr="00482439" w:rsidRDefault="00B43428" w:rsidP="00482439">
      <w:pPr>
        <w:spacing w:line="480" w:lineRule="auto"/>
        <w:jc w:val="center"/>
        <w:rPr>
          <w:rFonts w:ascii="Times New Roman" w:hAnsi="Times New Roman" w:cs="Times New Roman"/>
          <w:b/>
          <w:sz w:val="24"/>
          <w:szCs w:val="24"/>
        </w:rPr>
      </w:pPr>
      <w:r w:rsidRPr="00482439">
        <w:rPr>
          <w:rFonts w:ascii="Times New Roman" w:hAnsi="Times New Roman" w:cs="Times New Roman"/>
          <w:b/>
          <w:sz w:val="24"/>
          <w:szCs w:val="24"/>
        </w:rPr>
        <w:t xml:space="preserve">Criminal </w:t>
      </w:r>
      <w:r w:rsidR="00482439" w:rsidRPr="00482439">
        <w:rPr>
          <w:rFonts w:ascii="Times New Roman" w:hAnsi="Times New Roman" w:cs="Times New Roman"/>
          <w:b/>
          <w:sz w:val="24"/>
          <w:szCs w:val="24"/>
        </w:rPr>
        <w:t>History for Cyntoia Brown’s</w:t>
      </w:r>
    </w:p>
    <w:p w:rsidR="00B43428" w:rsidRPr="00026622" w:rsidRDefault="00B43428" w:rsidP="00482439">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It is evident that the life of Brown was complicated since she lacked the moral and emotional pillars in her life. This is evident from the fact that her mother was a heavy drunkard who continued drinking even after she gave birth. Therefore, such an environment forced Brown to engage in crime for survival. Besides, Cyntoia Brown’s criminal history can be traced way back after she escaped</w:t>
      </w:r>
      <w:r w:rsidR="003770AE">
        <w:rPr>
          <w:rFonts w:ascii="Times New Roman" w:hAnsi="Times New Roman" w:cs="Times New Roman"/>
          <w:sz w:val="24"/>
          <w:szCs w:val="24"/>
        </w:rPr>
        <w:t xml:space="preserve"> from</w:t>
      </w:r>
      <w:r w:rsidRPr="00026622">
        <w:rPr>
          <w:rFonts w:ascii="Times New Roman" w:hAnsi="Times New Roman" w:cs="Times New Roman"/>
          <w:sz w:val="24"/>
          <w:szCs w:val="24"/>
        </w:rPr>
        <w:t xml:space="preserve"> the Children Services Department in 2003. During her time in these facilities, she was accused of stealing and robbing other people’s property. After she was threatened by being arrested, she fled into the streets and was involved with Garison McGlothen. According to Birman (2011), Garison introduced her to drugs such as cocaine as well as human trafficking. On August 6, 2004, Brown and Allen met in a restaurant and agreed to engage in sexual intercourse for a fee. During the encounter, Brown shot Allen in the back of the head and escaped with two firearms and</w:t>
      </w:r>
      <w:r w:rsidR="00482439">
        <w:rPr>
          <w:rFonts w:ascii="Times New Roman" w:hAnsi="Times New Roman" w:cs="Times New Roman"/>
          <w:sz w:val="24"/>
          <w:szCs w:val="24"/>
        </w:rPr>
        <w:t xml:space="preserve"> his</w:t>
      </w:r>
      <w:r w:rsidRPr="00026622">
        <w:rPr>
          <w:rFonts w:ascii="Times New Roman" w:hAnsi="Times New Roman" w:cs="Times New Roman"/>
          <w:sz w:val="24"/>
          <w:szCs w:val="24"/>
        </w:rPr>
        <w:t xml:space="preserve"> wallet. Later, the </w:t>
      </w:r>
      <w:r w:rsidRPr="00026622">
        <w:rPr>
          <w:rFonts w:ascii="Times New Roman" w:hAnsi="Times New Roman" w:cs="Times New Roman"/>
          <w:sz w:val="24"/>
          <w:szCs w:val="24"/>
        </w:rPr>
        <w:lastRenderedPageBreak/>
        <w:t xml:space="preserve">police found her at a nearby town and arrested her for murder. In defence, Brown said that she shot Allen for self-defence since she feared from being shot. </w:t>
      </w:r>
    </w:p>
    <w:p w:rsidR="00B43428" w:rsidRPr="00482439" w:rsidRDefault="00B43428" w:rsidP="00482439">
      <w:pPr>
        <w:spacing w:line="480" w:lineRule="auto"/>
        <w:jc w:val="center"/>
        <w:rPr>
          <w:rFonts w:ascii="Times New Roman" w:hAnsi="Times New Roman" w:cs="Times New Roman"/>
          <w:b/>
          <w:sz w:val="24"/>
          <w:szCs w:val="24"/>
        </w:rPr>
      </w:pPr>
      <w:r w:rsidRPr="00482439">
        <w:rPr>
          <w:rFonts w:ascii="Times New Roman" w:hAnsi="Times New Roman" w:cs="Times New Roman"/>
          <w:b/>
          <w:sz w:val="24"/>
          <w:szCs w:val="24"/>
        </w:rPr>
        <w:t xml:space="preserve">Current </w:t>
      </w:r>
      <w:r w:rsidR="00482439" w:rsidRPr="00482439">
        <w:rPr>
          <w:rFonts w:ascii="Times New Roman" w:hAnsi="Times New Roman" w:cs="Times New Roman"/>
          <w:b/>
          <w:sz w:val="24"/>
          <w:szCs w:val="24"/>
        </w:rPr>
        <w:t>Status of the Case</w:t>
      </w:r>
    </w:p>
    <w:p w:rsidR="00B43428" w:rsidRPr="00026622" w:rsidRDefault="00482439" w:rsidP="004824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Cyntoia Brown’s case </w:t>
      </w:r>
      <w:r w:rsidR="00B43428" w:rsidRPr="00026622">
        <w:rPr>
          <w:rFonts w:ascii="Times New Roman" w:hAnsi="Times New Roman" w:cs="Times New Roman"/>
          <w:sz w:val="24"/>
          <w:szCs w:val="24"/>
        </w:rPr>
        <w:t>has attracted a lot of national attention since lawyers</w:t>
      </w:r>
      <w:r w:rsidR="009A2224">
        <w:rPr>
          <w:rFonts w:ascii="Times New Roman" w:hAnsi="Times New Roman" w:cs="Times New Roman"/>
          <w:sz w:val="24"/>
          <w:szCs w:val="24"/>
        </w:rPr>
        <w:t xml:space="preserve"> have continued to</w:t>
      </w:r>
      <w:r w:rsidR="00B43428" w:rsidRPr="00026622">
        <w:rPr>
          <w:rFonts w:ascii="Times New Roman" w:hAnsi="Times New Roman" w:cs="Times New Roman"/>
          <w:sz w:val="24"/>
          <w:szCs w:val="24"/>
        </w:rPr>
        <w:t xml:space="preserve"> insist that the sentence was very harsh and not considerable. After the court and prosecutors gathered evidence from recorded cell phones and leaked con</w:t>
      </w:r>
      <w:r w:rsidR="003770AE">
        <w:rPr>
          <w:rFonts w:ascii="Times New Roman" w:hAnsi="Times New Roman" w:cs="Times New Roman"/>
          <w:sz w:val="24"/>
          <w:szCs w:val="24"/>
        </w:rPr>
        <w:t>versations, it was leaked that B</w:t>
      </w:r>
      <w:r w:rsidR="00B43428" w:rsidRPr="00026622">
        <w:rPr>
          <w:rFonts w:ascii="Times New Roman" w:hAnsi="Times New Roman" w:cs="Times New Roman"/>
          <w:sz w:val="24"/>
          <w:szCs w:val="24"/>
        </w:rPr>
        <w:t xml:space="preserve">rown did shoot Allen from the back part of the head suggesting that she murdered him to steal his money. For that reason, prosecutors concluded that she would face charges for felony murder, aggravated robbery and first-degree murder hence serving 51 years in prison (Kurlychek &amp; Johnson, 2019). After a lot of celebrities such as Rihanna, Kim Kardashian and Care started online platforms to urge the court to reconsider the judgment; Brown was granted clemency hearing in 2017. Governor Bill Haslam granted Brown clemency thus reducing her sentence. This is because of her </w:t>
      </w:r>
      <w:r w:rsidR="009A2224" w:rsidRPr="00026622">
        <w:rPr>
          <w:rFonts w:ascii="Times New Roman" w:hAnsi="Times New Roman" w:cs="Times New Roman"/>
          <w:sz w:val="24"/>
          <w:szCs w:val="24"/>
        </w:rPr>
        <w:t>behaviours</w:t>
      </w:r>
      <w:r w:rsidR="00B43428" w:rsidRPr="00026622">
        <w:rPr>
          <w:rFonts w:ascii="Times New Roman" w:hAnsi="Times New Roman" w:cs="Times New Roman"/>
          <w:sz w:val="24"/>
          <w:szCs w:val="24"/>
        </w:rPr>
        <w:t xml:space="preserve"> in prison such as training and motivating others to realize the impact they have in the society. The circumstances that led Brown </w:t>
      </w:r>
      <w:r w:rsidR="009A2224">
        <w:rPr>
          <w:rFonts w:ascii="Times New Roman" w:hAnsi="Times New Roman" w:cs="Times New Roman"/>
          <w:sz w:val="24"/>
          <w:szCs w:val="24"/>
        </w:rPr>
        <w:t>to shoot Allen were also considered</w:t>
      </w:r>
      <w:r w:rsidR="00B43428" w:rsidRPr="00026622">
        <w:rPr>
          <w:rFonts w:ascii="Times New Roman" w:hAnsi="Times New Roman" w:cs="Times New Roman"/>
          <w:sz w:val="24"/>
          <w:szCs w:val="24"/>
        </w:rPr>
        <w:t xml:space="preserve"> before clemency was granted. As such, she has completed her high school diploma and was also awarded her associates degree while still in prison. </w:t>
      </w:r>
    </w:p>
    <w:p w:rsidR="00B43428" w:rsidRPr="00026622" w:rsidRDefault="00B43428" w:rsidP="009A2224">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Fortunately, Governor Haslam reduced Brown’s former sentence in prison to a shorter period up to August 7, 2019, and also ten years of supervised parole (Victor, 2017). The governor explained that his decision came after careful considerations since the case is arguably one of the mo</w:t>
      </w:r>
      <w:r w:rsidR="009A2224">
        <w:rPr>
          <w:rFonts w:ascii="Times New Roman" w:hAnsi="Times New Roman" w:cs="Times New Roman"/>
          <w:sz w:val="24"/>
          <w:szCs w:val="24"/>
        </w:rPr>
        <w:t>st complex and tragic incidents to have happened.</w:t>
      </w:r>
      <w:r w:rsidRPr="00026622">
        <w:rPr>
          <w:rFonts w:ascii="Times New Roman" w:hAnsi="Times New Roman" w:cs="Times New Roman"/>
          <w:sz w:val="24"/>
          <w:szCs w:val="24"/>
        </w:rPr>
        <w:t xml:space="preserve"> He further asserted that sentencing a juvenile which would be forced to serve 51 years in prison before being granted parole is not fair at all. </w:t>
      </w:r>
    </w:p>
    <w:p w:rsidR="00810B63" w:rsidRDefault="00810B63" w:rsidP="00351DFC">
      <w:pPr>
        <w:spacing w:line="480" w:lineRule="auto"/>
        <w:jc w:val="center"/>
        <w:rPr>
          <w:rFonts w:ascii="Times New Roman" w:hAnsi="Times New Roman" w:cs="Times New Roman"/>
          <w:b/>
          <w:sz w:val="24"/>
          <w:szCs w:val="24"/>
        </w:rPr>
      </w:pPr>
    </w:p>
    <w:p w:rsidR="00B43428" w:rsidRPr="00351DFC" w:rsidRDefault="00B43428" w:rsidP="00351DFC">
      <w:pPr>
        <w:spacing w:line="480" w:lineRule="auto"/>
        <w:jc w:val="center"/>
        <w:rPr>
          <w:rFonts w:ascii="Times New Roman" w:hAnsi="Times New Roman" w:cs="Times New Roman"/>
          <w:b/>
          <w:sz w:val="24"/>
          <w:szCs w:val="24"/>
        </w:rPr>
      </w:pPr>
      <w:r w:rsidRPr="00351DFC">
        <w:rPr>
          <w:rFonts w:ascii="Times New Roman" w:hAnsi="Times New Roman" w:cs="Times New Roman"/>
          <w:b/>
          <w:sz w:val="24"/>
          <w:szCs w:val="24"/>
        </w:rPr>
        <w:lastRenderedPageBreak/>
        <w:t xml:space="preserve">My </w:t>
      </w:r>
      <w:r w:rsidR="00351DFC" w:rsidRPr="00351DFC">
        <w:rPr>
          <w:rFonts w:ascii="Times New Roman" w:hAnsi="Times New Roman" w:cs="Times New Roman"/>
          <w:b/>
          <w:sz w:val="24"/>
          <w:szCs w:val="24"/>
        </w:rPr>
        <w:t xml:space="preserve">Reflections on </w:t>
      </w:r>
      <w:r w:rsidRPr="00351DFC">
        <w:rPr>
          <w:rFonts w:ascii="Times New Roman" w:hAnsi="Times New Roman" w:cs="Times New Roman"/>
          <w:b/>
          <w:sz w:val="24"/>
          <w:szCs w:val="24"/>
        </w:rPr>
        <w:t xml:space="preserve">Cyntoia Brown’s </w:t>
      </w:r>
      <w:r w:rsidR="00351DFC" w:rsidRPr="00351DFC">
        <w:rPr>
          <w:rFonts w:ascii="Times New Roman" w:hAnsi="Times New Roman" w:cs="Times New Roman"/>
          <w:b/>
          <w:sz w:val="24"/>
          <w:szCs w:val="24"/>
        </w:rPr>
        <w:t>Case</w:t>
      </w:r>
    </w:p>
    <w:p w:rsidR="00B43428" w:rsidRPr="00026622" w:rsidRDefault="00B43428" w:rsidP="00351DFC">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 xml:space="preserve">Upon reviewing the case, there is no doubt that it is a complex and tragic at the same time. The situation is terrible because it involves death, violence, and threats which interferes with the set-up of an ideal society. One issue that I have been able to reflect after reading about this case is the importance of parental love and guidance. There is no doubt that both parents love and guidance act as pillars of good morals for children as they grow up. Since the modern world is characterized by violence and drugs, parents have primary responsibilities to ensure their children have not been negatively influenced by wrong role models (Birman, 2011). Furthermore, parents should consider being their children’s role models to encourage them to behave appropriately. For that reason, parents have a fundamental role in shaping the </w:t>
      </w:r>
      <w:r w:rsidR="00351DFC" w:rsidRPr="00026622">
        <w:rPr>
          <w:rFonts w:ascii="Times New Roman" w:hAnsi="Times New Roman" w:cs="Times New Roman"/>
          <w:sz w:val="24"/>
          <w:szCs w:val="24"/>
        </w:rPr>
        <w:t>behaviour</w:t>
      </w:r>
      <w:r w:rsidR="00351DFC">
        <w:rPr>
          <w:rFonts w:ascii="Times New Roman" w:hAnsi="Times New Roman" w:cs="Times New Roman"/>
          <w:sz w:val="24"/>
          <w:szCs w:val="24"/>
        </w:rPr>
        <w:t>s</w:t>
      </w:r>
      <w:r w:rsidRPr="00026622">
        <w:rPr>
          <w:rFonts w:ascii="Times New Roman" w:hAnsi="Times New Roman" w:cs="Times New Roman"/>
          <w:sz w:val="24"/>
          <w:szCs w:val="24"/>
        </w:rPr>
        <w:t xml:space="preserve"> of their children.</w:t>
      </w:r>
    </w:p>
    <w:p w:rsidR="00B43428" w:rsidRPr="00026622" w:rsidRDefault="00B43428" w:rsidP="00351DFC">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Taking a review of the case, Brown lacked parental love and support. She was born with a fatal alcohol disorder suggesting that her mother was a heavy drunkard. After she delivered, she continued with her drinking habits hence being forced to take Brown to adoption departments. Such action enables me to reflect on the importance of emotional support. As such, emotional support can overcome many challenges considering young girls are sensitive</w:t>
      </w:r>
      <w:r w:rsidR="00351DFC">
        <w:rPr>
          <w:rFonts w:ascii="Times New Roman" w:hAnsi="Times New Roman" w:cs="Times New Roman"/>
          <w:sz w:val="24"/>
          <w:szCs w:val="24"/>
        </w:rPr>
        <w:t xml:space="preserve"> to handle</w:t>
      </w:r>
      <w:r w:rsidRPr="00026622">
        <w:rPr>
          <w:rFonts w:ascii="Times New Roman" w:hAnsi="Times New Roman" w:cs="Times New Roman"/>
          <w:sz w:val="24"/>
          <w:szCs w:val="24"/>
        </w:rPr>
        <w:t xml:space="preserve"> as they grow up (McDonald, 2018). It is evident that all the miseries that Brown went through were as a result of poor emotional support. As a result of poverty and desperation, she fell into drugs and forced sexual encounters. I believe that the case of Brown is just a single example in which young girls continue to suffer in the hands of their abusers but ends up being denied justice. Hence, children services and the concerned departments should focus on providing financial and social support to homeless girls.</w:t>
      </w:r>
    </w:p>
    <w:p w:rsidR="00B43428" w:rsidRPr="00026622" w:rsidRDefault="00B43428" w:rsidP="00351DFC">
      <w:pPr>
        <w:spacing w:line="480" w:lineRule="auto"/>
        <w:ind w:firstLine="720"/>
        <w:rPr>
          <w:rFonts w:ascii="Times New Roman" w:hAnsi="Times New Roman" w:cs="Times New Roman"/>
          <w:sz w:val="24"/>
          <w:szCs w:val="24"/>
        </w:rPr>
      </w:pPr>
      <w:r w:rsidRPr="00026622">
        <w:rPr>
          <w:rFonts w:ascii="Times New Roman" w:hAnsi="Times New Roman" w:cs="Times New Roman"/>
          <w:sz w:val="24"/>
          <w:szCs w:val="24"/>
        </w:rPr>
        <w:t xml:space="preserve">Again, this case has enabled me to reflect on the nature of the current criminal and justice system in the United States. The current criminal and justice system has received a lot </w:t>
      </w:r>
      <w:r w:rsidRPr="00026622">
        <w:rPr>
          <w:rFonts w:ascii="Times New Roman" w:hAnsi="Times New Roman" w:cs="Times New Roman"/>
          <w:sz w:val="24"/>
          <w:szCs w:val="24"/>
        </w:rPr>
        <w:lastRenderedPageBreak/>
        <w:t>of scrutiny in recent years since it has made judgments and decisions that have gone against the public wish</w:t>
      </w:r>
      <w:r w:rsidR="00351DFC">
        <w:rPr>
          <w:rFonts w:ascii="Times New Roman" w:hAnsi="Times New Roman" w:cs="Times New Roman"/>
          <w:sz w:val="24"/>
          <w:szCs w:val="24"/>
        </w:rPr>
        <w:t>es</w:t>
      </w:r>
      <w:r w:rsidRPr="00026622">
        <w:rPr>
          <w:rFonts w:ascii="Times New Roman" w:hAnsi="Times New Roman" w:cs="Times New Roman"/>
          <w:sz w:val="24"/>
          <w:szCs w:val="24"/>
        </w:rPr>
        <w:t xml:space="preserve"> (Kurlychek &amp; Johnson, 2019). Reflecting on the case, I believe the jury and prosecutors did not make a fair judgment at first since it had sentenced Brown for 51 years. Convicting a 16-year-old girl for 51 years without being given the option of parole is too harsh considering she was a victim of sexual abuse, violence, and child-trafficking. Luckily, Governor Bill Haslam reduced the sentence</w:t>
      </w:r>
      <w:r w:rsidR="00351DFC">
        <w:rPr>
          <w:rFonts w:ascii="Times New Roman" w:hAnsi="Times New Roman" w:cs="Times New Roman"/>
          <w:sz w:val="24"/>
          <w:szCs w:val="24"/>
        </w:rPr>
        <w:t xml:space="preserve"> and she will be released o</w:t>
      </w:r>
      <w:r w:rsidRPr="00026622">
        <w:rPr>
          <w:rFonts w:ascii="Times New Roman" w:hAnsi="Times New Roman" w:cs="Times New Roman"/>
          <w:sz w:val="24"/>
          <w:szCs w:val="24"/>
        </w:rPr>
        <w:t xml:space="preserve">n August. The department of justice needs to review all the available evidence and facts before sentencing the victim. Besides, the criminal justice departments should consider factors such as age, motives, and unavoidable circumstances before punishing the victims. </w:t>
      </w:r>
    </w:p>
    <w:p w:rsidR="0060708D" w:rsidRPr="0060708D" w:rsidRDefault="0060708D" w:rsidP="0060708D">
      <w:pPr>
        <w:spacing w:line="480" w:lineRule="auto"/>
        <w:jc w:val="center"/>
        <w:rPr>
          <w:rFonts w:ascii="Times New Roman" w:hAnsi="Times New Roman" w:cs="Times New Roman"/>
          <w:b/>
          <w:sz w:val="24"/>
          <w:szCs w:val="24"/>
        </w:rPr>
      </w:pPr>
      <w:r w:rsidRPr="0060708D">
        <w:rPr>
          <w:rFonts w:ascii="Times New Roman" w:hAnsi="Times New Roman" w:cs="Times New Roman"/>
          <w:b/>
          <w:sz w:val="24"/>
          <w:szCs w:val="24"/>
        </w:rPr>
        <w:t>Conclusion</w:t>
      </w:r>
    </w:p>
    <w:p w:rsidR="00B43428" w:rsidRPr="00026622" w:rsidRDefault="0060708D" w:rsidP="004A18D7">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B43428" w:rsidRPr="00026622">
        <w:rPr>
          <w:rFonts w:ascii="Times New Roman" w:hAnsi="Times New Roman" w:cs="Times New Roman"/>
          <w:sz w:val="24"/>
          <w:szCs w:val="24"/>
        </w:rPr>
        <w:t>t is</w:t>
      </w:r>
      <w:r>
        <w:rPr>
          <w:rFonts w:ascii="Times New Roman" w:hAnsi="Times New Roman" w:cs="Times New Roman"/>
          <w:sz w:val="24"/>
          <w:szCs w:val="24"/>
        </w:rPr>
        <w:t xml:space="preserve"> clearly</w:t>
      </w:r>
      <w:r w:rsidR="00B43428" w:rsidRPr="00026622">
        <w:rPr>
          <w:rFonts w:ascii="Times New Roman" w:hAnsi="Times New Roman" w:cs="Times New Roman"/>
          <w:sz w:val="24"/>
          <w:szCs w:val="24"/>
        </w:rPr>
        <w:t xml:space="preserve"> evident that Cyntoia Brown’s case is tragic considering the miseries she went through and the sentence she was granted. The case has also provided insights concerning the nature of the criminal and justice systems</w:t>
      </w:r>
      <w:r w:rsidR="0018067F">
        <w:rPr>
          <w:rFonts w:ascii="Times New Roman" w:hAnsi="Times New Roman" w:cs="Times New Roman"/>
          <w:sz w:val="24"/>
          <w:szCs w:val="24"/>
        </w:rPr>
        <w:t xml:space="preserve"> in the United States. There are many cases concerning the abuse and violation of juveniles and yet they were ruled against them. As such, there should be the formulation of better policies that allows prosecutors to consider all the presented evidence before coming up with judgements. In addition, there </w:t>
      </w:r>
      <w:r w:rsidR="006B0C0A">
        <w:rPr>
          <w:rFonts w:ascii="Times New Roman" w:hAnsi="Times New Roman" w:cs="Times New Roman"/>
          <w:sz w:val="24"/>
          <w:szCs w:val="24"/>
        </w:rPr>
        <w:t>s</w:t>
      </w:r>
      <w:r w:rsidR="00B43428" w:rsidRPr="00026622">
        <w:rPr>
          <w:rFonts w:ascii="Times New Roman" w:hAnsi="Times New Roman" w:cs="Times New Roman"/>
          <w:sz w:val="24"/>
          <w:szCs w:val="24"/>
        </w:rPr>
        <w:t xml:space="preserve">hould be a review and re-constructions of the policies to ensure that such cases are ruled with all the possible </w:t>
      </w:r>
      <w:r w:rsidR="00351DFC">
        <w:rPr>
          <w:rFonts w:ascii="Times New Roman" w:hAnsi="Times New Roman" w:cs="Times New Roman"/>
          <w:sz w:val="24"/>
          <w:szCs w:val="24"/>
        </w:rPr>
        <w:t xml:space="preserve">and present </w:t>
      </w:r>
      <w:r w:rsidR="00B43428" w:rsidRPr="00026622">
        <w:rPr>
          <w:rFonts w:ascii="Times New Roman" w:hAnsi="Times New Roman" w:cs="Times New Roman"/>
          <w:sz w:val="24"/>
          <w:szCs w:val="24"/>
        </w:rPr>
        <w:t>considerations. The role of parents while bringing up their children is also necessary</w:t>
      </w:r>
      <w:r w:rsidR="00351DFC">
        <w:rPr>
          <w:rFonts w:ascii="Times New Roman" w:hAnsi="Times New Roman" w:cs="Times New Roman"/>
          <w:sz w:val="24"/>
          <w:szCs w:val="24"/>
        </w:rPr>
        <w:t xml:space="preserve"> to consider as evident in the case.</w:t>
      </w:r>
      <w:r w:rsidR="00B43428" w:rsidRPr="00026622">
        <w:rPr>
          <w:rFonts w:ascii="Times New Roman" w:hAnsi="Times New Roman" w:cs="Times New Roman"/>
          <w:sz w:val="24"/>
          <w:szCs w:val="24"/>
        </w:rPr>
        <w:t xml:space="preserve"> Probably if Brown had proper care and support, she would not have engaged herself in drugs or forced to join street life</w:t>
      </w:r>
      <w:r w:rsidR="00F2394D">
        <w:rPr>
          <w:rFonts w:ascii="Times New Roman" w:hAnsi="Times New Roman" w:cs="Times New Roman"/>
          <w:sz w:val="24"/>
          <w:szCs w:val="24"/>
        </w:rPr>
        <w:t xml:space="preserve"> out of desperation and poverty</w:t>
      </w:r>
      <w:r w:rsidR="00B43428" w:rsidRPr="00026622">
        <w:rPr>
          <w:rFonts w:ascii="Times New Roman" w:hAnsi="Times New Roman" w:cs="Times New Roman"/>
          <w:sz w:val="24"/>
          <w:szCs w:val="24"/>
        </w:rPr>
        <w:t>. Therefore, parents and guardians should be their children’s role models and also offer guidance where necessa</w:t>
      </w:r>
      <w:r w:rsidR="00F2394D">
        <w:rPr>
          <w:rFonts w:ascii="Times New Roman" w:hAnsi="Times New Roman" w:cs="Times New Roman"/>
          <w:sz w:val="24"/>
          <w:szCs w:val="24"/>
        </w:rPr>
        <w:t xml:space="preserve">ry to reduce violation cases in the streets. </w:t>
      </w:r>
    </w:p>
    <w:p w:rsidR="004A18D7" w:rsidRDefault="004A18D7" w:rsidP="004A18D7">
      <w:pPr>
        <w:spacing w:line="480" w:lineRule="auto"/>
        <w:rPr>
          <w:rFonts w:ascii="Times New Roman" w:hAnsi="Times New Roman" w:cs="Times New Roman"/>
          <w:sz w:val="24"/>
          <w:szCs w:val="24"/>
        </w:rPr>
      </w:pPr>
    </w:p>
    <w:p w:rsidR="00810B63" w:rsidRDefault="00810B63" w:rsidP="004A18D7">
      <w:pPr>
        <w:spacing w:line="480" w:lineRule="auto"/>
        <w:jc w:val="center"/>
        <w:rPr>
          <w:rFonts w:ascii="Times New Roman" w:hAnsi="Times New Roman" w:cs="Times New Roman"/>
          <w:sz w:val="24"/>
          <w:szCs w:val="24"/>
        </w:rPr>
      </w:pPr>
      <w:bookmarkStart w:id="0" w:name="_GoBack"/>
      <w:bookmarkEnd w:id="0"/>
    </w:p>
    <w:p w:rsidR="00F65C2F" w:rsidRPr="00026622" w:rsidRDefault="00F65C2F" w:rsidP="004A18D7">
      <w:pPr>
        <w:spacing w:line="480" w:lineRule="auto"/>
        <w:jc w:val="center"/>
        <w:rPr>
          <w:rFonts w:ascii="Times New Roman" w:hAnsi="Times New Roman" w:cs="Times New Roman"/>
          <w:sz w:val="24"/>
          <w:szCs w:val="24"/>
        </w:rPr>
      </w:pPr>
      <w:r w:rsidRPr="00026622">
        <w:rPr>
          <w:rFonts w:ascii="Times New Roman" w:hAnsi="Times New Roman" w:cs="Times New Roman"/>
          <w:sz w:val="24"/>
          <w:szCs w:val="24"/>
        </w:rPr>
        <w:lastRenderedPageBreak/>
        <w:t>References</w:t>
      </w:r>
    </w:p>
    <w:p w:rsidR="00367DCF" w:rsidRPr="00026622" w:rsidRDefault="00367DCF" w:rsidP="00367DCF">
      <w:pPr>
        <w:spacing w:line="480" w:lineRule="auto"/>
        <w:ind w:left="284" w:hanging="284"/>
        <w:rPr>
          <w:rFonts w:ascii="Times New Roman" w:hAnsi="Times New Roman" w:cs="Times New Roman"/>
          <w:color w:val="222222"/>
          <w:sz w:val="24"/>
          <w:szCs w:val="24"/>
          <w:shd w:val="clear" w:color="auto" w:fill="FFFFFF"/>
        </w:rPr>
      </w:pPr>
      <w:r w:rsidRPr="00026622">
        <w:rPr>
          <w:rFonts w:ascii="Times New Roman" w:hAnsi="Times New Roman" w:cs="Times New Roman"/>
          <w:color w:val="222222"/>
          <w:sz w:val="24"/>
          <w:szCs w:val="24"/>
          <w:shd w:val="clear" w:color="auto" w:fill="FFFFFF"/>
        </w:rPr>
        <w:t>Birman, D. (2011). Me Facing Life: Cyntoia’s Story. </w:t>
      </w:r>
      <w:r w:rsidRPr="00026622">
        <w:rPr>
          <w:rFonts w:ascii="Times New Roman" w:hAnsi="Times New Roman" w:cs="Times New Roman"/>
          <w:i/>
          <w:iCs/>
          <w:color w:val="222222"/>
          <w:sz w:val="24"/>
          <w:szCs w:val="24"/>
          <w:shd w:val="clear" w:color="auto" w:fill="FFFFFF"/>
        </w:rPr>
        <w:t>DVD. Directed by D. Birman. San Francisco: Independent Television Service</w:t>
      </w:r>
      <w:r w:rsidRPr="00026622">
        <w:rPr>
          <w:rFonts w:ascii="Times New Roman" w:hAnsi="Times New Roman" w:cs="Times New Roman"/>
          <w:color w:val="222222"/>
          <w:sz w:val="24"/>
          <w:szCs w:val="24"/>
          <w:shd w:val="clear" w:color="auto" w:fill="FFFFFF"/>
        </w:rPr>
        <w:t>.</w:t>
      </w:r>
    </w:p>
    <w:p w:rsidR="00367DCF" w:rsidRPr="00026622" w:rsidRDefault="00367DCF" w:rsidP="00367DCF">
      <w:pPr>
        <w:spacing w:line="480" w:lineRule="auto"/>
        <w:ind w:left="284" w:hanging="284"/>
        <w:rPr>
          <w:rFonts w:ascii="Times New Roman" w:hAnsi="Times New Roman" w:cs="Times New Roman"/>
          <w:color w:val="222222"/>
          <w:sz w:val="24"/>
          <w:szCs w:val="24"/>
          <w:shd w:val="clear" w:color="auto" w:fill="FFFFFF"/>
        </w:rPr>
      </w:pPr>
      <w:r w:rsidRPr="00026622">
        <w:rPr>
          <w:rFonts w:ascii="Times New Roman" w:hAnsi="Times New Roman" w:cs="Times New Roman"/>
          <w:color w:val="222222"/>
          <w:sz w:val="24"/>
          <w:szCs w:val="24"/>
          <w:shd w:val="clear" w:color="auto" w:fill="FFFFFF"/>
        </w:rPr>
        <w:t>Kurlychek, M. C., &amp; Johnson, B. D. (2019). Cumulative Disadvantage in the American Criminal Justice System. </w:t>
      </w:r>
      <w:r w:rsidRPr="00026622">
        <w:rPr>
          <w:rFonts w:ascii="Times New Roman" w:hAnsi="Times New Roman" w:cs="Times New Roman"/>
          <w:i/>
          <w:iCs/>
          <w:color w:val="222222"/>
          <w:sz w:val="24"/>
          <w:szCs w:val="24"/>
          <w:shd w:val="clear" w:color="auto" w:fill="FFFFFF"/>
        </w:rPr>
        <w:t>Annual Review of Criminology</w:t>
      </w:r>
      <w:r w:rsidRPr="00026622">
        <w:rPr>
          <w:rFonts w:ascii="Times New Roman" w:hAnsi="Times New Roman" w:cs="Times New Roman"/>
          <w:color w:val="222222"/>
          <w:sz w:val="24"/>
          <w:szCs w:val="24"/>
          <w:shd w:val="clear" w:color="auto" w:fill="FFFFFF"/>
        </w:rPr>
        <w:t>, </w:t>
      </w:r>
      <w:r w:rsidRPr="00026622">
        <w:rPr>
          <w:rFonts w:ascii="Times New Roman" w:hAnsi="Times New Roman" w:cs="Times New Roman"/>
          <w:i/>
          <w:iCs/>
          <w:color w:val="222222"/>
          <w:sz w:val="24"/>
          <w:szCs w:val="24"/>
          <w:shd w:val="clear" w:color="auto" w:fill="FFFFFF"/>
        </w:rPr>
        <w:t>2</w:t>
      </w:r>
      <w:r w:rsidRPr="00026622">
        <w:rPr>
          <w:rFonts w:ascii="Times New Roman" w:hAnsi="Times New Roman" w:cs="Times New Roman"/>
          <w:color w:val="222222"/>
          <w:sz w:val="24"/>
          <w:szCs w:val="24"/>
          <w:shd w:val="clear" w:color="auto" w:fill="FFFFFF"/>
        </w:rPr>
        <w:t>, 291-319.</w:t>
      </w:r>
    </w:p>
    <w:p w:rsidR="00367DCF" w:rsidRPr="00026622" w:rsidRDefault="00367DCF" w:rsidP="00367DCF">
      <w:pPr>
        <w:spacing w:line="480" w:lineRule="auto"/>
        <w:ind w:left="284" w:hanging="284"/>
        <w:rPr>
          <w:rFonts w:ascii="Times New Roman" w:hAnsi="Times New Roman" w:cs="Times New Roman"/>
          <w:sz w:val="24"/>
          <w:szCs w:val="24"/>
        </w:rPr>
      </w:pPr>
      <w:r w:rsidRPr="00026622">
        <w:rPr>
          <w:rFonts w:ascii="Times New Roman" w:hAnsi="Times New Roman" w:cs="Times New Roman"/>
          <w:color w:val="222222"/>
          <w:sz w:val="24"/>
          <w:szCs w:val="24"/>
          <w:shd w:val="clear" w:color="auto" w:fill="FFFFFF"/>
        </w:rPr>
        <w:t>McDonald, L. A. (2018). </w:t>
      </w:r>
      <w:r w:rsidRPr="00026622">
        <w:rPr>
          <w:rFonts w:ascii="Times New Roman" w:hAnsi="Times New Roman" w:cs="Times New Roman"/>
          <w:i/>
          <w:iCs/>
          <w:color w:val="222222"/>
          <w:sz w:val="24"/>
          <w:szCs w:val="24"/>
          <w:shd w:val="clear" w:color="auto" w:fill="FFFFFF"/>
        </w:rPr>
        <w:t>Human Trafficking as a Threat to the Security of Americans</w:t>
      </w:r>
      <w:r w:rsidRPr="00026622">
        <w:rPr>
          <w:rFonts w:ascii="Times New Roman" w:hAnsi="Times New Roman" w:cs="Times New Roman"/>
          <w:color w:val="222222"/>
          <w:sz w:val="24"/>
          <w:szCs w:val="24"/>
          <w:shd w:val="clear" w:color="auto" w:fill="FFFFFF"/>
        </w:rPr>
        <w:t> (Doctoral dissertation, Walden University).</w:t>
      </w:r>
    </w:p>
    <w:p w:rsidR="00367DCF" w:rsidRPr="00026622" w:rsidRDefault="00367DCF" w:rsidP="00367DCF">
      <w:pPr>
        <w:spacing w:line="480" w:lineRule="auto"/>
        <w:ind w:left="284" w:hanging="284"/>
        <w:rPr>
          <w:rFonts w:ascii="Times New Roman" w:hAnsi="Times New Roman" w:cs="Times New Roman"/>
          <w:sz w:val="24"/>
          <w:szCs w:val="24"/>
        </w:rPr>
      </w:pPr>
      <w:r w:rsidRPr="00026622">
        <w:rPr>
          <w:rFonts w:ascii="Times New Roman" w:hAnsi="Times New Roman" w:cs="Times New Roman"/>
          <w:sz w:val="24"/>
          <w:szCs w:val="24"/>
        </w:rPr>
        <w:t xml:space="preserve">Victor, D (2017). "Why Celebrities Are Rallying Behind Cyntoia Brown, a Woman Spending Life in Prison". </w:t>
      </w:r>
      <w:r w:rsidRPr="00026622">
        <w:rPr>
          <w:rFonts w:ascii="Times New Roman" w:hAnsi="Times New Roman" w:cs="Times New Roman"/>
          <w:i/>
          <w:sz w:val="24"/>
          <w:szCs w:val="24"/>
        </w:rPr>
        <w:t>The New York Times</w:t>
      </w:r>
      <w:r w:rsidRPr="00026622">
        <w:rPr>
          <w:rFonts w:ascii="Times New Roman" w:hAnsi="Times New Roman" w:cs="Times New Roman"/>
          <w:sz w:val="24"/>
          <w:szCs w:val="24"/>
        </w:rPr>
        <w:t xml:space="preserve">. ISSN 0362-4331. </w:t>
      </w:r>
    </w:p>
    <w:sectPr w:rsidR="00367DCF" w:rsidRPr="00026622" w:rsidSect="00026622">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25D2" w:rsidRDefault="00E125D2" w:rsidP="00B43428">
      <w:pPr>
        <w:spacing w:after="0" w:line="240" w:lineRule="auto"/>
      </w:pPr>
      <w:r>
        <w:separator/>
      </w:r>
    </w:p>
  </w:endnote>
  <w:endnote w:type="continuationSeparator" w:id="1">
    <w:p w:rsidR="00E125D2" w:rsidRDefault="00E125D2" w:rsidP="00B434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25D2" w:rsidRDefault="00E125D2" w:rsidP="00B43428">
      <w:pPr>
        <w:spacing w:after="0" w:line="240" w:lineRule="auto"/>
      </w:pPr>
      <w:r>
        <w:separator/>
      </w:r>
    </w:p>
  </w:footnote>
  <w:footnote w:type="continuationSeparator" w:id="1">
    <w:p w:rsidR="00E125D2" w:rsidRDefault="00E125D2" w:rsidP="00B434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39699165"/>
      <w:docPartObj>
        <w:docPartGallery w:val="Page Numbers (Top of Page)"/>
        <w:docPartUnique/>
      </w:docPartObj>
    </w:sdtPr>
    <w:sdtEndPr>
      <w:rPr>
        <w:noProof/>
      </w:rPr>
    </w:sdtEndPr>
    <w:sdtContent>
      <w:p w:rsidR="00026622" w:rsidRPr="00026622" w:rsidRDefault="00026622" w:rsidP="00026622">
        <w:pPr>
          <w:pStyle w:val="Header"/>
          <w:spacing w:line="480" w:lineRule="auto"/>
          <w:rPr>
            <w:rFonts w:ascii="Times New Roman" w:hAnsi="Times New Roman" w:cs="Times New Roman"/>
            <w:sz w:val="24"/>
            <w:szCs w:val="24"/>
          </w:rPr>
        </w:pPr>
        <w:r w:rsidRPr="00026622">
          <w:rPr>
            <w:rFonts w:ascii="Times New Roman" w:hAnsi="Times New Roman" w:cs="Times New Roman"/>
            <w:sz w:val="24"/>
            <w:szCs w:val="24"/>
          </w:rPr>
          <w:t>THE LIFE OF CYNTOIA BROWN</w:t>
        </w:r>
        <w:r w:rsidR="00810B63">
          <w:rPr>
            <w:rFonts w:ascii="Times New Roman" w:hAnsi="Times New Roman" w:cs="Times New Roman"/>
            <w:sz w:val="24"/>
            <w:szCs w:val="24"/>
          </w:rPr>
          <w:t xml:space="preserve">                                                                                         </w:t>
        </w:r>
        <w:r w:rsidR="008B4101" w:rsidRPr="00026622">
          <w:rPr>
            <w:rFonts w:ascii="Times New Roman" w:hAnsi="Times New Roman" w:cs="Times New Roman"/>
            <w:sz w:val="24"/>
            <w:szCs w:val="24"/>
          </w:rPr>
          <w:fldChar w:fldCharType="begin"/>
        </w:r>
        <w:r w:rsidRPr="00026622">
          <w:rPr>
            <w:rFonts w:ascii="Times New Roman" w:hAnsi="Times New Roman" w:cs="Times New Roman"/>
            <w:sz w:val="24"/>
            <w:szCs w:val="24"/>
          </w:rPr>
          <w:instrText xml:space="preserve"> PAGE   \* MERGEFORMAT </w:instrText>
        </w:r>
        <w:r w:rsidR="008B4101" w:rsidRPr="00026622">
          <w:rPr>
            <w:rFonts w:ascii="Times New Roman" w:hAnsi="Times New Roman" w:cs="Times New Roman"/>
            <w:sz w:val="24"/>
            <w:szCs w:val="24"/>
          </w:rPr>
          <w:fldChar w:fldCharType="separate"/>
        </w:r>
        <w:r w:rsidR="007D11F9">
          <w:rPr>
            <w:rFonts w:ascii="Times New Roman" w:hAnsi="Times New Roman" w:cs="Times New Roman"/>
            <w:noProof/>
            <w:sz w:val="24"/>
            <w:szCs w:val="24"/>
          </w:rPr>
          <w:t>6</w:t>
        </w:r>
        <w:r w:rsidR="008B4101" w:rsidRPr="0002662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22" w:rsidRPr="00026622" w:rsidRDefault="00026622" w:rsidP="00026622">
    <w:pPr>
      <w:pStyle w:val="Header"/>
      <w:spacing w:line="480" w:lineRule="auto"/>
      <w:rPr>
        <w:rFonts w:ascii="Times New Roman" w:hAnsi="Times New Roman" w:cs="Times New Roman"/>
        <w:sz w:val="24"/>
        <w:szCs w:val="24"/>
      </w:rPr>
    </w:pPr>
    <w:r w:rsidRPr="00026622">
      <w:rPr>
        <w:rFonts w:ascii="Times New Roman" w:hAnsi="Times New Roman" w:cs="Times New Roman"/>
        <w:sz w:val="24"/>
        <w:szCs w:val="24"/>
      </w:rPr>
      <w:t>Running head: THE LIFE OF CYNTOIA BROWN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367B2"/>
    <w:rsid w:val="00026622"/>
    <w:rsid w:val="00133ED1"/>
    <w:rsid w:val="00136302"/>
    <w:rsid w:val="0018067F"/>
    <w:rsid w:val="001D755C"/>
    <w:rsid w:val="00266A42"/>
    <w:rsid w:val="002D45C4"/>
    <w:rsid w:val="00301806"/>
    <w:rsid w:val="00351DFC"/>
    <w:rsid w:val="00352488"/>
    <w:rsid w:val="003544CF"/>
    <w:rsid w:val="00367DCF"/>
    <w:rsid w:val="003770AE"/>
    <w:rsid w:val="003A40A9"/>
    <w:rsid w:val="003B3070"/>
    <w:rsid w:val="003D76A4"/>
    <w:rsid w:val="003F7B24"/>
    <w:rsid w:val="00482439"/>
    <w:rsid w:val="004A18D7"/>
    <w:rsid w:val="004F0046"/>
    <w:rsid w:val="00555FA7"/>
    <w:rsid w:val="005A4C63"/>
    <w:rsid w:val="0060708D"/>
    <w:rsid w:val="00636A21"/>
    <w:rsid w:val="00642EB6"/>
    <w:rsid w:val="006B0C0A"/>
    <w:rsid w:val="006E027E"/>
    <w:rsid w:val="00754CD7"/>
    <w:rsid w:val="00764924"/>
    <w:rsid w:val="007D11F9"/>
    <w:rsid w:val="007E578D"/>
    <w:rsid w:val="00810B63"/>
    <w:rsid w:val="008367B2"/>
    <w:rsid w:val="00855CD8"/>
    <w:rsid w:val="008610AE"/>
    <w:rsid w:val="008B4101"/>
    <w:rsid w:val="008C0C03"/>
    <w:rsid w:val="008D2ED6"/>
    <w:rsid w:val="0092142C"/>
    <w:rsid w:val="009514AD"/>
    <w:rsid w:val="009A2224"/>
    <w:rsid w:val="00A03273"/>
    <w:rsid w:val="00A75A45"/>
    <w:rsid w:val="00A84CCC"/>
    <w:rsid w:val="00AA0285"/>
    <w:rsid w:val="00B2069A"/>
    <w:rsid w:val="00B43428"/>
    <w:rsid w:val="00BA4779"/>
    <w:rsid w:val="00BD64F6"/>
    <w:rsid w:val="00C276FE"/>
    <w:rsid w:val="00C959A4"/>
    <w:rsid w:val="00CA5CD5"/>
    <w:rsid w:val="00CB654D"/>
    <w:rsid w:val="00D51A54"/>
    <w:rsid w:val="00D55994"/>
    <w:rsid w:val="00DF106F"/>
    <w:rsid w:val="00E125D2"/>
    <w:rsid w:val="00E212A9"/>
    <w:rsid w:val="00E46857"/>
    <w:rsid w:val="00E5491C"/>
    <w:rsid w:val="00EC6735"/>
    <w:rsid w:val="00EF6A32"/>
    <w:rsid w:val="00F0437F"/>
    <w:rsid w:val="00F2394D"/>
    <w:rsid w:val="00F65C2F"/>
    <w:rsid w:val="00FA72AB"/>
    <w:rsid w:val="00FD30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ED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34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428"/>
  </w:style>
  <w:style w:type="paragraph" w:styleId="Footer">
    <w:name w:val="footer"/>
    <w:basedOn w:val="Normal"/>
    <w:link w:val="FooterChar"/>
    <w:uiPriority w:val="99"/>
    <w:unhideWhenUsed/>
    <w:rsid w:val="00B434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42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1528</Words>
  <Characters>8711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2019-02-20T13:56:00Z</dcterms:created>
  <dcterms:modified xsi:type="dcterms:W3CDTF">2019-02-20T13:56:00Z</dcterms:modified>
</cp:coreProperties>
</file>